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EA56" w14:textId="77777777" w:rsidR="00882F88" w:rsidRPr="00882F88" w:rsidRDefault="00882F88" w:rsidP="00882F88">
      <w:pPr>
        <w:rPr>
          <w:b/>
          <w:bCs/>
          <w:lang w:val="nl-BE"/>
        </w:rPr>
      </w:pPr>
      <w:r w:rsidRPr="00882F88">
        <w:rPr>
          <w:b/>
          <w:bCs/>
          <w:lang w:val="nl-BE"/>
        </w:rPr>
        <w:t>Alternatieve Model voor Persoonlijkheidsstoornissen (AMPD)</w:t>
      </w:r>
    </w:p>
    <w:p w14:paraId="4FAFAFA5" w14:textId="77777777" w:rsidR="00882F88" w:rsidRPr="00882F88" w:rsidRDefault="00882F88" w:rsidP="00882F88">
      <w:pPr>
        <w:rPr>
          <w:b/>
          <w:bCs/>
          <w:lang w:val="nl-BE"/>
        </w:rPr>
      </w:pPr>
    </w:p>
    <w:p w14:paraId="5C6BF9D5" w14:textId="77777777" w:rsidR="00882F88" w:rsidRDefault="00882F88" w:rsidP="00882F88">
      <w:pPr>
        <w:rPr>
          <w:lang w:val="nl-BE"/>
        </w:rPr>
      </w:pPr>
      <w:r>
        <w:rPr>
          <w:lang w:val="nl-BE"/>
        </w:rPr>
        <w:t xml:space="preserve">Het Alternatieve Model voor Persoonlijkheidsstoornissen werd in Sectie III van DSM-5 opgenomen met als doel het stimuleren van onderzoek naar de betrouwbaarheid, validiteit en klinische bruikbaarheid van dit classificatiemodel. Het is een hybride model, waarin zowel dimensionele als categoriale aspecten zijn. Inmiddels werden diverse elementen van het AMPD ook opgenomen in de ICD-11, de tegenhanger van de DSM-5. Kortom, het AMPD geeft de richting aan waarin de diagnostiek/classificatie van persoonlijkheidsstoornissen zich ontwikkelt. Inmiddels zijn we bijna 10 jaar na de oorspronkelijke publicaties over dit model. Tijd om een stand van zaken op te maken. Welke studies zijn verschenen en wat leren die ons over het AMPD? </w:t>
      </w:r>
    </w:p>
    <w:p w14:paraId="31DB5DDB" w14:textId="77777777" w:rsidR="00882F88" w:rsidRDefault="00882F88" w:rsidP="00882F88">
      <w:pPr>
        <w:rPr>
          <w:lang w:val="nl-BE"/>
        </w:rPr>
      </w:pPr>
    </w:p>
    <w:p w14:paraId="21F234F2" w14:textId="7AC82E58" w:rsidR="00882F88" w:rsidRDefault="00882F88" w:rsidP="00882F88">
      <w:pPr>
        <w:rPr>
          <w:lang w:val="nl-BE"/>
        </w:rPr>
      </w:pPr>
      <w:r>
        <w:rPr>
          <w:lang w:val="nl-BE"/>
        </w:rPr>
        <w:t xml:space="preserve">In dit </w:t>
      </w:r>
      <w:proofErr w:type="spellStart"/>
      <w:r>
        <w:rPr>
          <w:lang w:val="nl-BE"/>
        </w:rPr>
        <w:t>webinar</w:t>
      </w:r>
      <w:proofErr w:type="spellEnd"/>
      <w:r>
        <w:rPr>
          <w:lang w:val="nl-BE"/>
        </w:rPr>
        <w:t xml:space="preserve"> zal een inleiding word</w:t>
      </w:r>
      <w:r>
        <w:rPr>
          <w:lang w:val="nl-BE"/>
        </w:rPr>
        <w:t>en</w:t>
      </w:r>
      <w:r>
        <w:rPr>
          <w:lang w:val="nl-BE"/>
        </w:rPr>
        <w:t xml:space="preserve"> gegeven op de nieuwe criteria van het AMPD, op de nieuw ontwikkelde instrumenten om dit model in kaart te brengen en zal een overzicht worden gegeven van het wetenschappelijke onderzoek naar de psychometrische kwaliteiten van dit model. Verder zal de focus uitgaan naar de klinische toepassing in de praktijk en welke implicaties de introductie van dit model zou hebben voor de diagnostiek van persoonlijkheidsstoornissen in de dagelijkse praktijk. </w:t>
      </w:r>
    </w:p>
    <w:p w14:paraId="63E5DFE2" w14:textId="77777777" w:rsidR="00882F88" w:rsidRDefault="00882F88" w:rsidP="00882F88">
      <w:pPr>
        <w:rPr>
          <w:lang w:val="nl-BE"/>
        </w:rPr>
      </w:pPr>
    </w:p>
    <w:p w14:paraId="04CAD53F" w14:textId="77777777" w:rsidR="00882F88" w:rsidRPr="00882F88" w:rsidRDefault="00882F88" w:rsidP="00882F88">
      <w:pPr>
        <w:rPr>
          <w:b/>
          <w:bCs/>
          <w:lang w:val="nl-BE"/>
        </w:rPr>
      </w:pPr>
      <w:r w:rsidRPr="00882F88">
        <w:rPr>
          <w:b/>
          <w:bCs/>
          <w:lang w:val="nl-BE"/>
        </w:rPr>
        <w:t xml:space="preserve">Leerdoelen: </w:t>
      </w:r>
    </w:p>
    <w:p w14:paraId="746373D4" w14:textId="77777777" w:rsidR="00882F88" w:rsidRDefault="00882F88" w:rsidP="00882F88">
      <w:pPr>
        <w:rPr>
          <w:lang w:val="nl-BE"/>
        </w:rPr>
      </w:pPr>
    </w:p>
    <w:p w14:paraId="265F70B9" w14:textId="77777777" w:rsidR="00882F88" w:rsidRDefault="00882F88" w:rsidP="00882F88">
      <w:pPr>
        <w:pStyle w:val="Lijstalinea"/>
        <w:numPr>
          <w:ilvl w:val="0"/>
          <w:numId w:val="1"/>
        </w:numPr>
        <w:rPr>
          <w:rFonts w:eastAsia="Times New Roman"/>
          <w:lang w:val="nl-BE"/>
        </w:rPr>
      </w:pPr>
      <w:r>
        <w:rPr>
          <w:rFonts w:eastAsia="Times New Roman"/>
          <w:lang w:val="nl-BE"/>
        </w:rPr>
        <w:t>Deelnemers maken kennis met de rationale achter de introductie van het AMPD</w:t>
      </w:r>
    </w:p>
    <w:p w14:paraId="3674217B" w14:textId="77777777" w:rsidR="00882F88" w:rsidRDefault="00882F88" w:rsidP="00882F88">
      <w:pPr>
        <w:pStyle w:val="Lijstalinea"/>
        <w:numPr>
          <w:ilvl w:val="0"/>
          <w:numId w:val="1"/>
        </w:numPr>
        <w:rPr>
          <w:rFonts w:eastAsia="Times New Roman"/>
          <w:lang w:val="nl-BE"/>
        </w:rPr>
      </w:pPr>
      <w:r>
        <w:rPr>
          <w:rFonts w:eastAsia="Times New Roman"/>
          <w:lang w:val="nl-BE"/>
        </w:rPr>
        <w:t>Deelnemers maken kennis met de nieuwe criteria</w:t>
      </w:r>
    </w:p>
    <w:p w14:paraId="20352EF9" w14:textId="77777777" w:rsidR="00882F88" w:rsidRDefault="00882F88" w:rsidP="00882F88">
      <w:pPr>
        <w:pStyle w:val="Lijstalinea"/>
        <w:numPr>
          <w:ilvl w:val="0"/>
          <w:numId w:val="1"/>
        </w:numPr>
        <w:rPr>
          <w:rFonts w:eastAsia="Times New Roman"/>
          <w:lang w:val="nl-BE"/>
        </w:rPr>
      </w:pPr>
      <w:r>
        <w:rPr>
          <w:rFonts w:eastAsia="Times New Roman"/>
          <w:lang w:val="nl-BE"/>
        </w:rPr>
        <w:t>Deelnemers leren de diverse nieuw ontwikkelde instrumenten kennen</w:t>
      </w:r>
    </w:p>
    <w:p w14:paraId="3357BE48" w14:textId="77777777" w:rsidR="00882F88" w:rsidRDefault="00882F88" w:rsidP="00882F88">
      <w:pPr>
        <w:pStyle w:val="Lijstalinea"/>
        <w:numPr>
          <w:ilvl w:val="0"/>
          <w:numId w:val="1"/>
        </w:numPr>
        <w:rPr>
          <w:rFonts w:eastAsia="Times New Roman"/>
          <w:lang w:val="nl-BE"/>
        </w:rPr>
      </w:pPr>
      <w:r>
        <w:rPr>
          <w:rFonts w:eastAsia="Times New Roman"/>
          <w:lang w:val="nl-BE"/>
        </w:rPr>
        <w:t>Deelnemers zijn op de hoogte van de wetenschappelijke status van het AMPD</w:t>
      </w:r>
    </w:p>
    <w:p w14:paraId="482B8FFF" w14:textId="77777777" w:rsidR="00882F88" w:rsidRDefault="00882F88" w:rsidP="00882F88">
      <w:pPr>
        <w:pStyle w:val="Lijstalinea"/>
        <w:numPr>
          <w:ilvl w:val="0"/>
          <w:numId w:val="1"/>
        </w:numPr>
        <w:rPr>
          <w:rFonts w:eastAsia="Times New Roman"/>
          <w:lang w:val="nl-BE"/>
        </w:rPr>
      </w:pPr>
      <w:r>
        <w:rPr>
          <w:rFonts w:eastAsia="Times New Roman"/>
          <w:lang w:val="nl-BE"/>
        </w:rPr>
        <w:t>Deelnemers maken kennis met de wijze waarop het AMPD in de praktijk zou kunnen worden toegepast</w:t>
      </w:r>
    </w:p>
    <w:p w14:paraId="7BD84DA4" w14:textId="77777777" w:rsidR="003B6E65" w:rsidRPr="00882F88" w:rsidRDefault="00882F88">
      <w:pPr>
        <w:rPr>
          <w:lang w:val="nl-BE"/>
        </w:rPr>
      </w:pPr>
    </w:p>
    <w:sectPr w:rsidR="003B6E65" w:rsidRPr="00882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0A2"/>
    <w:multiLevelType w:val="hybridMultilevel"/>
    <w:tmpl w:val="2EA858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88"/>
    <w:rsid w:val="00541129"/>
    <w:rsid w:val="00882F88"/>
    <w:rsid w:val="00DB5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4D33"/>
  <w15:chartTrackingRefBased/>
  <w15:docId w15:val="{4D4916E9-FC99-411B-91DF-0637939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2F8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1402</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Bunningen</dc:creator>
  <cp:keywords/>
  <dc:description/>
  <cp:lastModifiedBy>Nina Bunningen</cp:lastModifiedBy>
  <cp:revision>1</cp:revision>
  <dcterms:created xsi:type="dcterms:W3CDTF">2021-09-03T08:29:00Z</dcterms:created>
  <dcterms:modified xsi:type="dcterms:W3CDTF">2021-09-03T08:33:00Z</dcterms:modified>
</cp:coreProperties>
</file>